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Ordne die Bilder den passenden Vokabeln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9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Baguette</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9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Kuchen</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9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Croissant</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19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Brötchen</w:t>
            </w:r>
          </w:p>
        </w:tc>
      </w:tr>
      <w:tr>
        <w:tc>
          <w:tcPr>
            <w:tcW w:type="dxa" w:w="3855"/>
            <w:tcBorders>
              <w:top w:val="dashed" w:sz="1"/>
              <w:left w:val="dashed" w:sz="1"/>
              <w:bottom w:val="dashed" w:sz="1"/>
              <w:right w:val="dashed" w:sz="1"/>
            </w:tcBorders>
          </w:tcPr>
          <w:p>
            <w:pPr>
              <w:jc w:val="center"/>
            </w:pPr>
            <w:r>
              <w:drawing>
                <wp:inline distT="0" distB="0" distL="0" distR="0">
                  <wp:extent cx="952500" cy="635000"/>
                  <wp:effectExtent b="0" l="0" r="0" t="0"/>
                  <wp:docPr id="19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6350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Streusel</w:t>
            </w:r>
          </w:p>
        </w:tc>
      </w:tr>
      <w:tr>
        <w:tc>
          <w:tcPr>
            <w:tcW w:type="dxa" w:w="3855"/>
            <w:tcBorders>
              <w:top w:val="dashed" w:sz="1"/>
              <w:left w:val="dashed" w:sz="1"/>
              <w:bottom w:val="dashed" w:sz="1"/>
              <w:right w:val="dashed" w:sz="1"/>
            </w:tcBorders>
          </w:tcPr>
          <w:p>
            <w:pPr>
              <w:jc w:val="center"/>
            </w:pPr>
            <w:r>
              <w:drawing>
                <wp:inline distT="0" distB="0" distL="0" distR="0">
                  <wp:extent cx="952500" cy="646658"/>
                  <wp:effectExtent b="0" l="0" r="0" t="0"/>
                  <wp:docPr id="19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952500" cy="646658"/>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Laugenstange</w:t>
            </w:r>
          </w:p>
        </w:tc>
      </w:tr>
      <w:tr>
        <w:tc>
          <w:tcPr>
            <w:tcW w:type="dxa" w:w="3855"/>
            <w:tcBorders>
              <w:top w:val="dashed" w:sz="1"/>
              <w:left w:val="dashed" w:sz="1"/>
              <w:bottom w:val="dashed" w:sz="1"/>
              <w:right w:val="dashed" w:sz="1"/>
            </w:tcBorders>
          </w:tcPr>
          <w:p>
            <w:pPr>
              <w:jc w:val="center"/>
            </w:pPr>
            <w:r>
              <w:drawing>
                <wp:inline distT="0" distB="0" distL="0" distR="0">
                  <wp:extent cx="952500" cy="874365"/>
                  <wp:effectExtent b="0" l="0" r="0" t="0"/>
                  <wp:docPr id="19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952500" cy="87436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Plätzchen</w:t>
            </w:r>
          </w:p>
        </w:tc>
      </w:tr>
    </w:tbl>
    <w:tbl>
      <w:tblPr>
        <w:tblW w:type="pct" w:w="100%"/>
        <w:tblBorders>
          <w:top w:val="thick" w:color="fcca03" w:sz="24"/>
          <w:left w:val="thick" w:color="fcca03" w:sz="24"/>
          <w:bottom w:val="thick" w:color="fcca03" w:sz="24"/>
          <w:right w:val="thick" w:color="fcca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w:t>
            </w:r>
          </w:p>
          <w:p>
            <w:pPr>
              <w:pStyle w:val="default"/>
            </w:pPr>
            <w:r>
              <w:t xml:space="preserve">Höre den Dialog und beantworte die Aufgabe.</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9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https://to-teach.ai/worksheet/Va2zvVSIlSEo6eVVoUG4</w:t>
            </w:r>
          </w:p>
        </w:tc>
      </w:tr>
    </w:tbl>
    <w:p>
      <w:pPr>
        <w:pStyle w:val="Heading3"/>
      </w:pPr>
      <w:r>
        <w:t xml:space="preserve">Wahr oder falsch?</w:t>
      </w:r>
    </w:p>
    <w:p>
      <w:pPr>
        <w:pStyle w:val="Heading6"/>
      </w:pPr>
      <w:r>
        <w:rPr>
          <w:b/>
          <w:bCs/>
        </w:rPr>
        <w:t xml:space="preserve">Herr Müller kauft sechs Brötchen.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Bäcker verlangt 15,50 Euro für die Bestellung.</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Herr Müller möchte drei normale Brötchen und drei Körnerbrötchen.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Herr Müller kauft zwei Vollkornbrote.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Der Bäcker wünscht Herrn Müller einen schönen Tag.</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3"/>
      </w:pPr>
      <w:r>
        <w:t xml:space="preserve">Bringe den Dialog wieder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Herr Müller: Nein, das ist alles. Was kostet das zusammen?</w:t>
            </w:r>
          </w:p>
        </w:tc>
      </w:tr>
      <w:tr>
        <w:tc>
          <w:tcPr>
            <w:tcW w:type="dxa" w:w="638"/>
          </w:tcPr>
          <w:p>
            <w:pPr>
              <w:pStyle w:val="default"/>
            </w:pPr>
          </w:p>
        </w:tc>
        <w:tc>
          <w:tcPr>
            <w:tcW w:type="dxa" w:w="9000"/>
          </w:tcPr>
          <w:p>
            <w:pPr>
              <w:pStyle w:val="default"/>
            </w:pPr>
            <w:r>
              <w:t xml:space="preserve">Bäcker: Noch etwas dazu?</w:t>
            </w:r>
          </w:p>
        </w:tc>
      </w:tr>
      <w:tr>
        <w:tc>
          <w:tcPr>
            <w:tcW w:type="dxa" w:w="638"/>
          </w:tcPr>
          <w:p>
            <w:pPr>
              <w:pStyle w:val="default"/>
            </w:pPr>
          </w:p>
        </w:tc>
        <w:tc>
          <w:tcPr>
            <w:tcW w:type="dxa" w:w="9000"/>
          </w:tcPr>
          <w:p>
            <w:pPr>
              <w:pStyle w:val="default"/>
            </w:pPr>
            <w:r>
              <w:t xml:space="preserve">Herr Müller: Ich hätte gerne sechs Brötchen, bitte.</w:t>
            </w:r>
          </w:p>
        </w:tc>
      </w:tr>
      <w:tr>
        <w:tc>
          <w:tcPr>
            <w:tcW w:type="dxa" w:w="638"/>
          </w:tcPr>
          <w:p>
            <w:pPr>
              <w:pStyle w:val="default"/>
            </w:pPr>
          </w:p>
        </w:tc>
        <w:tc>
          <w:tcPr>
            <w:tcW w:type="dxa" w:w="9000"/>
          </w:tcPr>
          <w:p>
            <w:pPr>
              <w:pStyle w:val="default"/>
            </w:pPr>
            <w:r>
              <w:t xml:space="preserve">Herr Müller: Guten Morgen!</w:t>
            </w:r>
          </w:p>
        </w:tc>
      </w:tr>
      <w:tr>
        <w:tc>
          <w:tcPr>
            <w:tcW w:type="dxa" w:w="638"/>
          </w:tcPr>
          <w:p>
            <w:pPr>
              <w:pStyle w:val="default"/>
            </w:pPr>
          </w:p>
        </w:tc>
        <w:tc>
          <w:tcPr>
            <w:tcW w:type="dxa" w:w="9000"/>
          </w:tcPr>
          <w:p>
            <w:pPr>
              <w:pStyle w:val="default"/>
            </w:pPr>
            <w:r>
              <w:t xml:space="preserve">Bäcker: Möchten Sie normale Brötchen oder Körnerbrötchen?</w:t>
            </w:r>
          </w:p>
        </w:tc>
      </w:tr>
      <w:tr>
        <w:tc>
          <w:tcPr>
            <w:tcW w:type="dxa" w:w="638"/>
          </w:tcPr>
          <w:p>
            <w:pPr>
              <w:pStyle w:val="default"/>
            </w:pPr>
          </w:p>
        </w:tc>
        <w:tc>
          <w:tcPr>
            <w:tcW w:type="dxa" w:w="9000"/>
          </w:tcPr>
          <w:p>
            <w:pPr>
              <w:pStyle w:val="default"/>
            </w:pPr>
            <w:r>
              <w:t xml:space="preserve">Herr Müller: Danke, Ihnen auch! Tschüss!</w:t>
            </w:r>
          </w:p>
        </w:tc>
      </w:tr>
      <w:tr>
        <w:tc>
          <w:tcPr>
            <w:tcW w:type="dxa" w:w="638"/>
          </w:tcPr>
          <w:p>
            <w:pPr>
              <w:pStyle w:val="default"/>
            </w:pPr>
          </w:p>
        </w:tc>
        <w:tc>
          <w:tcPr>
            <w:tcW w:type="dxa" w:w="9000"/>
          </w:tcPr>
          <w:p>
            <w:pPr>
              <w:pStyle w:val="default"/>
            </w:pPr>
            <w:r>
              <w:t xml:space="preserve">Bäcker: Das macht 10,50 Euro, bitte.</w:t>
            </w:r>
          </w:p>
        </w:tc>
      </w:tr>
      <w:tr>
        <w:tc>
          <w:tcPr>
            <w:tcW w:type="dxa" w:w="638"/>
          </w:tcPr>
          <w:p>
            <w:pPr>
              <w:pStyle w:val="default"/>
            </w:pPr>
          </w:p>
        </w:tc>
        <w:tc>
          <w:tcPr>
            <w:tcW w:type="dxa" w:w="9000"/>
          </w:tcPr>
          <w:p>
            <w:pPr>
              <w:pStyle w:val="default"/>
            </w:pPr>
            <w:r>
              <w:t xml:space="preserve">Herr Müller: Drei normale und drei Körnerbrötchen, bitte.</w:t>
            </w:r>
          </w:p>
        </w:tc>
      </w:tr>
      <w:tr>
        <w:tc>
          <w:tcPr>
            <w:tcW w:type="dxa" w:w="638"/>
          </w:tcPr>
          <w:p>
            <w:pPr>
              <w:pStyle w:val="default"/>
            </w:pPr>
          </w:p>
        </w:tc>
        <w:tc>
          <w:tcPr>
            <w:tcW w:type="dxa" w:w="9000"/>
          </w:tcPr>
          <w:p>
            <w:pPr>
              <w:pStyle w:val="default"/>
            </w:pPr>
            <w:r>
              <w:t xml:space="preserve">Bäcker: Tschüss!</w:t>
            </w:r>
          </w:p>
        </w:tc>
      </w:tr>
      <w:tr>
        <w:tc>
          <w:tcPr>
            <w:tcW w:type="dxa" w:w="638"/>
          </w:tcPr>
          <w:p>
            <w:pPr>
              <w:pStyle w:val="default"/>
            </w:pPr>
          </w:p>
        </w:tc>
        <w:tc>
          <w:tcPr>
            <w:tcW w:type="dxa" w:w="9000"/>
          </w:tcPr>
          <w:p>
            <w:pPr>
              <w:pStyle w:val="default"/>
            </w:pPr>
            <w:r>
              <w:t xml:space="preserve">Bäcker: Guten Morgen! Was darf es für Sie sein?</w:t>
            </w:r>
          </w:p>
        </w:tc>
      </w:tr>
      <w:tr>
        <w:tc>
          <w:tcPr>
            <w:tcW w:type="dxa" w:w="638"/>
          </w:tcPr>
          <w:p>
            <w:pPr>
              <w:pStyle w:val="default"/>
            </w:pPr>
          </w:p>
        </w:tc>
        <w:tc>
          <w:tcPr>
            <w:tcW w:type="dxa" w:w="9000"/>
          </w:tcPr>
          <w:p>
            <w:pPr>
              <w:pStyle w:val="default"/>
            </w:pPr>
            <w:r>
              <w:t xml:space="preserve">Herr Müller: Ja, ein Vollkornbrot und zwei Croissants, bitte.</w:t>
            </w:r>
          </w:p>
        </w:tc>
      </w:tr>
      <w:tr>
        <w:tc>
          <w:tcPr>
            <w:tcW w:type="dxa" w:w="638"/>
          </w:tcPr>
          <w:p>
            <w:pPr>
              <w:pStyle w:val="default"/>
            </w:pPr>
          </w:p>
        </w:tc>
        <w:tc>
          <w:tcPr>
            <w:tcW w:type="dxa" w:w="9000"/>
          </w:tcPr>
          <w:p>
            <w:pPr>
              <w:pStyle w:val="default"/>
            </w:pPr>
            <w:r>
              <w:t xml:space="preserve">Herr Müller: Hier sind 11 Euro. Stimmt so.</w:t>
            </w:r>
          </w:p>
        </w:tc>
      </w:tr>
      <w:tr>
        <w:tc>
          <w:tcPr>
            <w:tcW w:type="dxa" w:w="638"/>
          </w:tcPr>
          <w:p>
            <w:pPr>
              <w:pStyle w:val="default"/>
            </w:pPr>
          </w:p>
        </w:tc>
        <w:tc>
          <w:tcPr>
            <w:tcW w:type="dxa" w:w="9000"/>
          </w:tcPr>
          <w:p>
            <w:pPr>
              <w:pStyle w:val="default"/>
            </w:pPr>
            <w:r>
              <w:t xml:space="preserve">Bäcker: Vielen Dank! Hier ist Ihr Wechselgeld. Einen schönen Tag noch!</w:t>
            </w:r>
          </w:p>
        </w:tc>
      </w:tr>
      <w:tr>
        <w:tc>
          <w:tcPr>
            <w:tcW w:type="dxa" w:w="638"/>
          </w:tcPr>
          <w:p>
            <w:pPr>
              <w:pStyle w:val="default"/>
            </w:pPr>
          </w:p>
        </w:tc>
        <w:tc>
          <w:tcPr>
            <w:tcW w:type="dxa" w:w="9000"/>
          </w:tcPr>
          <w:p>
            <w:pPr>
              <w:pStyle w:val="default"/>
            </w:pPr>
            <w:r>
              <w:t xml:space="preserve">Bäcker: Möchten Sie sonst noch etwas?</w:t>
            </w:r>
          </w:p>
        </w:tc>
      </w:tr>
    </w:tbl>
    <w:p>
      <w:r>
        <w:br w:type="page"/>
      </w:r>
    </w:p>
    <w:tbl>
      <w:tblPr>
        <w:tblW w:type="pct" w:w="100%"/>
        <w:tblBorders>
          <w:top w:val="thick" w:color="fcca03" w:sz="24"/>
          <w:left w:val="thick" w:color="fcca03" w:sz="24"/>
          <w:bottom w:val="thick" w:color="fcca03" w:sz="24"/>
          <w:right w:val="thick" w:color="fcca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w:t>
            </w:r>
          </w:p>
          <w:p>
            <w:pPr>
              <w:pStyle w:val="default"/>
            </w:pPr>
            <w:r>
              <w:t xml:space="preserve">Findest du alle Wörter?</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42"/>
        <w:gridCol w:w="642"/>
        <w:gridCol w:w="642"/>
        <w:gridCol w:w="642"/>
        <w:gridCol w:w="642"/>
        <w:gridCol w:w="642"/>
        <w:gridCol w:w="642"/>
        <w:gridCol w:w="642"/>
        <w:gridCol w:w="642"/>
        <w:gridCol w:w="642"/>
        <w:gridCol w:w="642"/>
        <w:gridCol w:w="642"/>
        <w:gridCol w:w="642"/>
        <w:gridCol w:w="642"/>
        <w:gridCol w:w="642"/>
      </w:tblGrid>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G</w:t>
            </w:r>
          </w:p>
        </w:tc>
      </w:tr>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N</w:t>
            </w:r>
          </w:p>
        </w:tc>
      </w:tr>
    </w:tbl>
    <w:p>
      <w:pPr>
        <w:pStyle w:val="default"/>
      </w:pPr>
    </w:p>
    <w:p>
      <w:pPr>
        <w:pStyle w:val="default"/>
      </w:pPr>
      <w:r>
        <w:t xml:space="preserve">BROT</w:t>
      </w:r>
    </w:p>
    <w:p>
      <w:pPr>
        <w:pStyle w:val="default"/>
      </w:pPr>
      <w:r>
        <w:t xml:space="preserve">KUCHEN</w:t>
      </w:r>
    </w:p>
    <w:p>
      <w:pPr>
        <w:pStyle w:val="default"/>
      </w:pPr>
      <w:r>
        <w:t xml:space="preserve">KEKS</w:t>
      </w:r>
    </w:p>
    <w:p>
      <w:pPr>
        <w:pStyle w:val="default"/>
      </w:pPr>
      <w:r>
        <w:t xml:space="preserve">TEIG</w:t>
      </w:r>
    </w:p>
    <w:p>
      <w:pPr>
        <w:pStyle w:val="default"/>
      </w:pPr>
      <w:r>
        <w:t xml:space="preserve">MEHL</w:t>
      </w:r>
    </w:p>
    <w:p>
      <w:pPr>
        <w:pStyle w:val="default"/>
      </w:pPr>
      <w:r>
        <w:t xml:space="preserve">ZUCKER</w:t>
      </w:r>
    </w:p>
    <w:p>
      <w:pPr>
        <w:pStyle w:val="default"/>
      </w:pPr>
      <w:r>
        <w:t xml:space="preserve">HEFE</w:t>
      </w:r>
    </w:p>
    <w:p>
      <w:pPr>
        <w:pStyle w:val="default"/>
      </w:pPr>
      <w:r>
        <w:t xml:space="preserve">ZIMT</w:t>
      </w:r>
    </w:p>
    <w:p>
      <w:pPr>
        <w:pStyle w:val="default"/>
      </w:pPr>
      <w:r>
        <w:t xml:space="preserve">STREUSEL</w:t>
      </w:r>
    </w:p>
    <w:p>
      <w:pPr>
        <w:pStyle w:val="default"/>
      </w:pPr>
      <w:r>
        <w:t xml:space="preserve">TORTE</w:t>
      </w:r>
    </w:p>
    <w:p>
      <w:r>
        <w:br w:type="page"/>
      </w:r>
    </w:p>
    <w:tbl>
      <w:tblPr>
        <w:tblW w:type="pct" w:w="100%"/>
        <w:tblBorders>
          <w:top w:val="thick" w:color="fcca03" w:sz="24"/>
          <w:left w:val="thick" w:color="fcca03" w:sz="24"/>
          <w:bottom w:val="thick" w:color="fcca03" w:sz="24"/>
          <w:right w:val="thick" w:color="fcca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Rollenspiel: Der Einkauf</w:t>
            </w:r>
          </w:p>
          <w:p>
            <w:pPr>
              <w:pStyle w:val="default"/>
            </w:pPr>
            <w:r>
              <w:t xml:space="preserve">Mache dich mit deiner Rolle vertraut und übe die Redemittel. Du kannst weitere Redemittel ergänzen. Spielt zu zweit den Einkaufsbesuch.</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Miriam Al-Sheikh, Kundin</w:t>
            </w:r>
          </w:p>
          <w:p>
            <w:r>
              <w:drawing>
                <wp:inline distT="0" distB="0" distL="0" distR="0">
                  <wp:extent cx="1714500" cy="1714500"/>
                  <wp:effectExtent b="0" l="0" r="0" t="0"/>
                  <wp:docPr id="19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Wünsche:
Ein Vollkornbrot für ihre Familie.
Drei Brötchen für das Mittagessen.
Einen Schokocroissant für ihren Sohn.
Redemittel:
„Guten Tag! Ich hätte gern ein Vollkornbrot.“
„Könnte ich bitte drei Brötchen bekommen?“
„Haben Sie Schokocroissants?“
„Nein, danke. Das ist alles.“
„Wie viel kostet das?“
„Hier sind 5 Euro. Stimmt so, danke.“
„Tschüss, bis zum nächsten Mal!“</w:t>
            </w:r>
          </w:p>
          <w:p>
            <w:pPr>
              <w:pStyle w:val="small"/>
            </w:pPr>
            <w:r>
              <w:t xml:space="preserve">Miriam liebt es, frisches Brot für ihre Familie zu kaufen und genießt den Duft der Bäckerei.</w:t>
            </w:r>
          </w:p>
        </w:tc>
        <w:tc>
          <w:p>
            <w:pPr>
              <w:pStyle w:val="label"/>
            </w:pPr>
            <w:r>
              <w:t xml:space="preserve">Hans Müller, Verkäufer</w:t>
            </w:r>
          </w:p>
          <w:p>
            <w:r>
              <w:drawing>
                <wp:inline distT="0" distB="0" distL="0" distR="0">
                  <wp:extent cx="1714500" cy="1714500"/>
                  <wp:effectExtent b="0" l="0" r="0" t="0"/>
                  <wp:docPr id="19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Redemittel:
„Guten Morgen! Wie kann ich Ihnen helfen?“
„Möchten Sie sonst noch etwas?“
„Das macht zusammen 3,80 Euro.“
„Möchten Sie die Brötchen geschnitten?“
„Wir haben heute frische Baguettes im Angebot.“
„Danke, und einen schönen Tag noch!“</w:t>
            </w:r>
          </w:p>
          <w:p>
            <w:pPr>
              <w:pStyle w:val="small"/>
            </w:pPr>
            <w:r>
              <w:t xml:space="preserve">Hans arbeitet seit vielen Jahren in der Bäckerei und kennt seine Stammkunden gut. Er ist immer freundlich und hilfsbereit.</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Der Einkauf (DaF/DaZ)</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9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9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5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5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crruhjwuaohnh1-tsebw.png"/><Relationship Id="rId8" Type="http://schemas.openxmlformats.org/officeDocument/2006/relationships/image" Target="media/cca5hdxqbvfbqrxrqc1hs.png"/><Relationship Id="rId9" Type="http://schemas.openxmlformats.org/officeDocument/2006/relationships/image" Target="media/pwxdgl8eagbsxocf64r-n.png"/><Relationship Id="rId10" Type="http://schemas.openxmlformats.org/officeDocument/2006/relationships/image" Target="media/f_qwx7jnyqwyyzenomk9g.png"/><Relationship Id="rId11" Type="http://schemas.openxmlformats.org/officeDocument/2006/relationships/image" Target="media/xdqsqufqefbxezewko7ds.png"/><Relationship Id="rId12" Type="http://schemas.openxmlformats.org/officeDocument/2006/relationships/image" Target="media/ua2agfrs6wtm391n59egr.png"/><Relationship Id="rId13" Type="http://schemas.openxmlformats.org/officeDocument/2006/relationships/image" Target="media/9_9ok2vsozjatro0y-tnf.png"/><Relationship Id="rId14" Type="http://schemas.openxmlformats.org/officeDocument/2006/relationships/image" Target="media/i987h7hg8mh8dzbi7buqp.png"/><Relationship Id="rId15" Type="http://schemas.openxmlformats.org/officeDocument/2006/relationships/image" Target="media/yczevo6if7xk26glga8ls.png"/><Relationship Id="rId16" Type="http://schemas.openxmlformats.org/officeDocument/2006/relationships/image" Target="media/3gxanij-8zwtcpw5gic8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xwxvnd3gfa9wyqerhudr.png"/><Relationship Id="rId1" Type="http://schemas.openxmlformats.org/officeDocument/2006/relationships/image" Target="media/mheegtsatjsd-bvnwcra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2025-07-06T03:26:02.595Z</dcterms:created>
  <dcterms:modified xsi:type="dcterms:W3CDTF">2025-07-06T03:26:02.596Z</dcterms:modified>
</cp:coreProperties>
</file>

<file path=docProps/custom.xml><?xml version="1.0" encoding="utf-8"?>
<Properties xmlns="http://schemas.openxmlformats.org/officeDocument/2006/custom-properties" xmlns:vt="http://schemas.openxmlformats.org/officeDocument/2006/docPropsVTypes"/>
</file>